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17" w:rsidRDefault="00601CC1" w:rsidP="0059118F">
      <w:pPr>
        <w:keepLines/>
        <w:numPr>
          <w:ilvl w:val="0"/>
          <w:numId w:val="22"/>
        </w:numPr>
        <w:tabs>
          <w:tab w:val="num" w:pos="426"/>
        </w:tabs>
        <w:spacing w:before="240"/>
        <w:ind w:left="425" w:hanging="425"/>
        <w:jc w:val="both"/>
        <w:rPr>
          <w:rFonts w:ascii="Arial" w:hAnsi="Arial" w:cs="Arial"/>
          <w:sz w:val="22"/>
          <w:szCs w:val="22"/>
        </w:rPr>
      </w:pPr>
      <w:bookmarkStart w:id="0" w:name="_GoBack"/>
      <w:bookmarkEnd w:id="0"/>
      <w:r w:rsidRPr="00601CC1">
        <w:rPr>
          <w:rFonts w:ascii="Arial" w:hAnsi="Arial" w:cs="Arial"/>
          <w:sz w:val="22"/>
          <w:szCs w:val="22"/>
        </w:rPr>
        <w:t xml:space="preserve">The </w:t>
      </w:r>
      <w:r w:rsidR="000E6618">
        <w:rPr>
          <w:rFonts w:ascii="Arial" w:hAnsi="Arial" w:cs="Arial"/>
          <w:sz w:val="22"/>
          <w:szCs w:val="22"/>
        </w:rPr>
        <w:t>Building and Construction Industry Training Fund (</w:t>
      </w:r>
      <w:r w:rsidRPr="00601CC1">
        <w:rPr>
          <w:rFonts w:ascii="Arial" w:hAnsi="Arial" w:cs="Arial"/>
          <w:sz w:val="22"/>
          <w:szCs w:val="22"/>
        </w:rPr>
        <w:t>BCITF</w:t>
      </w:r>
      <w:r w:rsidR="000E6618">
        <w:rPr>
          <w:rFonts w:ascii="Arial" w:hAnsi="Arial" w:cs="Arial"/>
          <w:sz w:val="22"/>
          <w:szCs w:val="22"/>
        </w:rPr>
        <w:t>)</w:t>
      </w:r>
      <w:r w:rsidRPr="00601CC1">
        <w:rPr>
          <w:rFonts w:ascii="Arial" w:hAnsi="Arial" w:cs="Arial"/>
          <w:sz w:val="22"/>
          <w:szCs w:val="22"/>
        </w:rPr>
        <w:t xml:space="preserve"> was established as the Centre of Excellence for the building and construction industry in July 2007. The Centre of Excellence represents a partnership model between industry and government to address skills and workforce development needs within the industry. </w:t>
      </w:r>
    </w:p>
    <w:p w:rsidR="00BA7B4D" w:rsidRDefault="00601CC1" w:rsidP="0059118F">
      <w:pPr>
        <w:keepLines/>
        <w:numPr>
          <w:ilvl w:val="0"/>
          <w:numId w:val="22"/>
        </w:numPr>
        <w:tabs>
          <w:tab w:val="num" w:pos="426"/>
        </w:tabs>
        <w:spacing w:before="240"/>
        <w:ind w:left="425" w:hanging="425"/>
        <w:jc w:val="both"/>
        <w:rPr>
          <w:rFonts w:ascii="Arial" w:hAnsi="Arial" w:cs="Arial"/>
          <w:sz w:val="22"/>
          <w:szCs w:val="22"/>
        </w:rPr>
      </w:pPr>
      <w:r w:rsidRPr="00601CC1">
        <w:rPr>
          <w:rFonts w:ascii="Arial" w:hAnsi="Arial" w:cs="Arial"/>
          <w:sz w:val="22"/>
          <w:szCs w:val="22"/>
        </w:rPr>
        <w:t xml:space="preserve">The BCITF now trades as Construction </w:t>
      </w:r>
      <w:smartTag w:uri="urn:schemas-microsoft-com:office:smarttags" w:element="PersonName">
        <w:r w:rsidRPr="00601CC1">
          <w:rPr>
            <w:rFonts w:ascii="Arial" w:hAnsi="Arial" w:cs="Arial"/>
            <w:sz w:val="22"/>
            <w:szCs w:val="22"/>
          </w:rPr>
          <w:t>Skills Queensland</w:t>
        </w:r>
      </w:smartTag>
      <w:r w:rsidRPr="00601CC1">
        <w:rPr>
          <w:rFonts w:ascii="Arial" w:hAnsi="Arial" w:cs="Arial"/>
          <w:sz w:val="22"/>
          <w:szCs w:val="22"/>
        </w:rPr>
        <w:t xml:space="preserve"> with funds generated by an industry training</w:t>
      </w:r>
      <w:r w:rsidR="00F55CFA">
        <w:rPr>
          <w:rFonts w:ascii="Arial" w:hAnsi="Arial" w:cs="Arial"/>
          <w:sz w:val="22"/>
          <w:szCs w:val="22"/>
        </w:rPr>
        <w:t xml:space="preserve"> </w:t>
      </w:r>
      <w:r w:rsidRPr="00601CC1">
        <w:rPr>
          <w:rFonts w:ascii="Arial" w:hAnsi="Arial" w:cs="Arial"/>
          <w:sz w:val="22"/>
          <w:szCs w:val="22"/>
        </w:rPr>
        <w:t>levy collected through QLeave.</w:t>
      </w:r>
    </w:p>
    <w:p w:rsidR="00BA7B4D" w:rsidRPr="005306FC" w:rsidRDefault="00F42517" w:rsidP="0059118F">
      <w:pPr>
        <w:keepLines/>
        <w:tabs>
          <w:tab w:val="left" w:pos="426"/>
        </w:tabs>
        <w:spacing w:before="240"/>
        <w:ind w:left="425" w:hanging="425"/>
        <w:jc w:val="both"/>
      </w:pPr>
      <w:r>
        <w:rPr>
          <w:rFonts w:ascii="Arial" w:hAnsi="Arial" w:cs="Arial"/>
          <w:sz w:val="22"/>
          <w:szCs w:val="22"/>
        </w:rPr>
        <w:t>3</w:t>
      </w:r>
      <w:r w:rsidR="00BA7B4D">
        <w:rPr>
          <w:rFonts w:ascii="Arial" w:hAnsi="Arial" w:cs="Arial"/>
          <w:sz w:val="22"/>
          <w:szCs w:val="22"/>
        </w:rPr>
        <w:t xml:space="preserve">.  </w:t>
      </w:r>
      <w:r w:rsidR="00BA7B4D">
        <w:rPr>
          <w:rFonts w:ascii="Arial" w:hAnsi="Arial" w:cs="Arial"/>
          <w:sz w:val="22"/>
          <w:szCs w:val="22"/>
        </w:rPr>
        <w:tab/>
      </w:r>
      <w:r w:rsidR="00BA7B4D" w:rsidRPr="0059118F">
        <w:rPr>
          <w:rFonts w:ascii="Arial" w:hAnsi="Arial" w:cs="Arial"/>
          <w:sz w:val="22"/>
          <w:szCs w:val="22"/>
          <w:u w:val="single"/>
        </w:rPr>
        <w:t>Cabinet noted</w:t>
      </w:r>
      <w:r w:rsidR="00BA7B4D" w:rsidRPr="00BA7B4D">
        <w:rPr>
          <w:rFonts w:ascii="Arial" w:hAnsi="Arial" w:cs="Arial"/>
          <w:sz w:val="22"/>
          <w:szCs w:val="22"/>
        </w:rPr>
        <w:t xml:space="preserve"> the intention of the Minister for Education, Training and Employment to appoint Ms Jodi Schmidt, Mr Greg Simcoe and Mr Warwick Temby as Directors on the Board of the Building and Construction Industry Training Fund (QLD) Ltd for a term of three years from the date of Ministerial appointment</w:t>
      </w:r>
      <w:r w:rsidR="004A664B">
        <w:rPr>
          <w:rFonts w:ascii="Arial" w:hAnsi="Arial" w:cs="Arial"/>
          <w:sz w:val="22"/>
          <w:szCs w:val="22"/>
        </w:rPr>
        <w:t>.</w:t>
      </w:r>
    </w:p>
    <w:p w:rsidR="00BA7B4D" w:rsidRDefault="00BA7B4D" w:rsidP="00BC1B73">
      <w:pPr>
        <w:pStyle w:val="ListParagraph"/>
        <w:keepLines/>
        <w:spacing w:before="120"/>
        <w:ind w:left="425"/>
        <w:jc w:val="both"/>
        <w:rPr>
          <w:rFonts w:ascii="Arial" w:hAnsi="Arial" w:cs="Arial"/>
          <w:sz w:val="22"/>
          <w:szCs w:val="22"/>
        </w:rPr>
      </w:pPr>
    </w:p>
    <w:p w:rsidR="00BA7B4D" w:rsidRPr="00BC1B73" w:rsidRDefault="00BA7B4D" w:rsidP="00BC1B73">
      <w:pPr>
        <w:pStyle w:val="ListParagraph"/>
        <w:keepLines/>
        <w:spacing w:before="120"/>
        <w:ind w:left="425"/>
        <w:jc w:val="both"/>
        <w:rPr>
          <w:rFonts w:ascii="Arial" w:hAnsi="Arial" w:cs="Arial"/>
          <w:sz w:val="22"/>
          <w:szCs w:val="22"/>
        </w:rPr>
      </w:pPr>
    </w:p>
    <w:sectPr w:rsidR="00BA7B4D" w:rsidRPr="00BC1B73" w:rsidSect="00DE4614">
      <w:headerReference w:type="default" r:id="rId7"/>
      <w:footerReference w:type="default" r:id="rId8"/>
      <w:headerReference w:type="first" r:id="rId9"/>
      <w:pgSz w:w="11907" w:h="16840" w:code="9"/>
      <w:pgMar w:top="1440" w:right="1134" w:bottom="1440"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268" w:rsidRDefault="003B4268">
      <w:r>
        <w:separator/>
      </w:r>
    </w:p>
  </w:endnote>
  <w:endnote w:type="continuationSeparator" w:id="0">
    <w:p w:rsidR="003B4268" w:rsidRDefault="003B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C1" w:rsidRPr="001141E1" w:rsidRDefault="00DC03C1"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268" w:rsidRDefault="003B4268">
      <w:r>
        <w:separator/>
      </w:r>
    </w:p>
  </w:footnote>
  <w:footnote w:type="continuationSeparator" w:id="0">
    <w:p w:rsidR="003B4268" w:rsidRDefault="003B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C1" w:rsidRPr="000400F9" w:rsidRDefault="00C47A36" w:rsidP="00745F4C">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C03C1" w:rsidRPr="000400F9">
      <w:rPr>
        <w:rFonts w:ascii="Arial" w:hAnsi="Arial" w:cs="Arial"/>
        <w:b/>
        <w:sz w:val="22"/>
        <w:szCs w:val="22"/>
        <w:u w:val="single"/>
      </w:rPr>
      <w:t xml:space="preserve">Cabinet – </w:t>
    </w:r>
    <w:r w:rsidR="00DC03C1">
      <w:rPr>
        <w:rFonts w:ascii="Arial" w:hAnsi="Arial" w:cs="Arial"/>
        <w:b/>
        <w:sz w:val="22"/>
        <w:szCs w:val="22"/>
        <w:u w:val="single"/>
      </w:rPr>
      <w:t>month year</w:t>
    </w:r>
  </w:p>
  <w:p w:rsidR="00DC03C1" w:rsidRDefault="00DC03C1"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DC03C1" w:rsidRDefault="00DC03C1"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DC03C1" w:rsidRPr="00F10DF9" w:rsidRDefault="00DC03C1"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14" w:rsidRPr="00D75134" w:rsidRDefault="00DE4614" w:rsidP="00DE461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DE4614" w:rsidRPr="00D75134" w:rsidRDefault="00DE4614" w:rsidP="00DE461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E4614" w:rsidRPr="001E209B" w:rsidRDefault="00DE4614" w:rsidP="00DE4614">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w:t>
    </w:r>
    <w:r w:rsidRPr="001E209B">
      <w:rPr>
        <w:rFonts w:ascii="Arial" w:hAnsi="Arial" w:cs="Arial"/>
        <w:b/>
        <w:sz w:val="22"/>
        <w:szCs w:val="22"/>
      </w:rPr>
      <w:t xml:space="preserve"> 2012</w:t>
    </w:r>
  </w:p>
  <w:p w:rsidR="00DE4614" w:rsidRDefault="00DE4614" w:rsidP="00DE4614">
    <w:pPr>
      <w:pStyle w:val="Header"/>
      <w:spacing w:before="120"/>
      <w:rPr>
        <w:rFonts w:ascii="Arial" w:hAnsi="Arial" w:cs="Arial"/>
        <w:b/>
        <w:sz w:val="22"/>
        <w:szCs w:val="22"/>
        <w:u w:val="single"/>
      </w:rPr>
    </w:pPr>
    <w:r>
      <w:rPr>
        <w:rFonts w:ascii="Arial" w:hAnsi="Arial" w:cs="Arial"/>
        <w:b/>
        <w:sz w:val="22"/>
        <w:szCs w:val="22"/>
        <w:u w:val="single"/>
      </w:rPr>
      <w:t>Appointment and remuneration of Directors to the Board of the Building and Construction Industry Training Fund</w:t>
    </w:r>
  </w:p>
  <w:p w:rsidR="00DE4614" w:rsidRDefault="00DE4614" w:rsidP="00DE4614">
    <w:pPr>
      <w:pStyle w:val="Header"/>
      <w:spacing w:before="120"/>
      <w:rPr>
        <w:rFonts w:ascii="Arial" w:hAnsi="Arial" w:cs="Arial"/>
        <w:b/>
        <w:sz w:val="22"/>
        <w:szCs w:val="22"/>
        <w:u w:val="single"/>
      </w:rPr>
    </w:pPr>
    <w:r>
      <w:rPr>
        <w:rFonts w:ascii="Arial" w:hAnsi="Arial" w:cs="Arial"/>
        <w:b/>
        <w:sz w:val="22"/>
        <w:szCs w:val="22"/>
        <w:u w:val="single"/>
      </w:rPr>
      <w:t>Minister for Education, Training and Employment</w:t>
    </w:r>
  </w:p>
  <w:p w:rsidR="00DE4614" w:rsidRDefault="00DE4614" w:rsidP="00DE4614">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B54321"/>
    <w:multiLevelType w:val="hybridMultilevel"/>
    <w:tmpl w:val="9D22AC4A"/>
    <w:lvl w:ilvl="0" w:tplc="0C090019">
      <w:start w:val="1"/>
      <w:numFmt w:val="lowerLetter"/>
      <w:lvlText w:val="%1."/>
      <w:lvlJc w:val="left"/>
      <w:pPr>
        <w:tabs>
          <w:tab w:val="num" w:pos="720"/>
        </w:tabs>
        <w:ind w:left="720" w:hanging="360"/>
      </w:pPr>
      <w:rPr>
        <w:rFonts w:cs="Times New Roman"/>
      </w:rPr>
    </w:lvl>
    <w:lvl w:ilvl="1" w:tplc="9350FBBC">
      <w:start w:val="1"/>
      <w:numFmt w:val="bullet"/>
      <w:lvlText w:val="-"/>
      <w:lvlJc w:val="left"/>
      <w:pPr>
        <w:tabs>
          <w:tab w:val="num" w:pos="1440"/>
        </w:tabs>
        <w:ind w:left="1440" w:hanging="360"/>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66CDE"/>
    <w:multiLevelType w:val="hybridMultilevel"/>
    <w:tmpl w:val="8752DBD2"/>
    <w:lvl w:ilvl="0" w:tplc="DD24539E">
      <w:start w:val="1"/>
      <w:numFmt w:val="bullet"/>
      <w:lvlText w:val=""/>
      <w:lvlJc w:val="left"/>
      <w:pPr>
        <w:tabs>
          <w:tab w:val="num" w:pos="1075"/>
        </w:tabs>
        <w:ind w:left="1075" w:hanging="360"/>
      </w:pPr>
      <w:rPr>
        <w:rFonts w:ascii="Symbol" w:hAnsi="Symbol" w:hint="default"/>
      </w:rPr>
    </w:lvl>
    <w:lvl w:ilvl="1" w:tplc="0C090003" w:tentative="1">
      <w:start w:val="1"/>
      <w:numFmt w:val="bullet"/>
      <w:lvlText w:val="o"/>
      <w:lvlJc w:val="left"/>
      <w:pPr>
        <w:tabs>
          <w:tab w:val="num" w:pos="2155"/>
        </w:tabs>
        <w:ind w:left="2155" w:hanging="360"/>
      </w:pPr>
      <w:rPr>
        <w:rFonts w:ascii="Courier New" w:hAnsi="Courier New" w:hint="default"/>
      </w:rPr>
    </w:lvl>
    <w:lvl w:ilvl="2" w:tplc="0C090005" w:tentative="1">
      <w:start w:val="1"/>
      <w:numFmt w:val="bullet"/>
      <w:lvlText w:val=""/>
      <w:lvlJc w:val="left"/>
      <w:pPr>
        <w:tabs>
          <w:tab w:val="num" w:pos="2875"/>
        </w:tabs>
        <w:ind w:left="2875" w:hanging="360"/>
      </w:pPr>
      <w:rPr>
        <w:rFonts w:ascii="Wingdings" w:hAnsi="Wingdings" w:hint="default"/>
      </w:rPr>
    </w:lvl>
    <w:lvl w:ilvl="3" w:tplc="0C090001" w:tentative="1">
      <w:start w:val="1"/>
      <w:numFmt w:val="bullet"/>
      <w:lvlText w:val=""/>
      <w:lvlJc w:val="left"/>
      <w:pPr>
        <w:tabs>
          <w:tab w:val="num" w:pos="3595"/>
        </w:tabs>
        <w:ind w:left="3595" w:hanging="360"/>
      </w:pPr>
      <w:rPr>
        <w:rFonts w:ascii="Symbol" w:hAnsi="Symbol" w:hint="default"/>
      </w:rPr>
    </w:lvl>
    <w:lvl w:ilvl="4" w:tplc="0C090003" w:tentative="1">
      <w:start w:val="1"/>
      <w:numFmt w:val="bullet"/>
      <w:lvlText w:val="o"/>
      <w:lvlJc w:val="left"/>
      <w:pPr>
        <w:tabs>
          <w:tab w:val="num" w:pos="4315"/>
        </w:tabs>
        <w:ind w:left="4315" w:hanging="360"/>
      </w:pPr>
      <w:rPr>
        <w:rFonts w:ascii="Courier New" w:hAnsi="Courier New" w:hint="default"/>
      </w:rPr>
    </w:lvl>
    <w:lvl w:ilvl="5" w:tplc="0C090005" w:tentative="1">
      <w:start w:val="1"/>
      <w:numFmt w:val="bullet"/>
      <w:lvlText w:val=""/>
      <w:lvlJc w:val="left"/>
      <w:pPr>
        <w:tabs>
          <w:tab w:val="num" w:pos="5035"/>
        </w:tabs>
        <w:ind w:left="5035" w:hanging="360"/>
      </w:pPr>
      <w:rPr>
        <w:rFonts w:ascii="Wingdings" w:hAnsi="Wingdings" w:hint="default"/>
      </w:rPr>
    </w:lvl>
    <w:lvl w:ilvl="6" w:tplc="0C090001" w:tentative="1">
      <w:start w:val="1"/>
      <w:numFmt w:val="bullet"/>
      <w:lvlText w:val=""/>
      <w:lvlJc w:val="left"/>
      <w:pPr>
        <w:tabs>
          <w:tab w:val="num" w:pos="5755"/>
        </w:tabs>
        <w:ind w:left="5755" w:hanging="360"/>
      </w:pPr>
      <w:rPr>
        <w:rFonts w:ascii="Symbol" w:hAnsi="Symbol" w:hint="default"/>
      </w:rPr>
    </w:lvl>
    <w:lvl w:ilvl="7" w:tplc="0C090003" w:tentative="1">
      <w:start w:val="1"/>
      <w:numFmt w:val="bullet"/>
      <w:lvlText w:val="o"/>
      <w:lvlJc w:val="left"/>
      <w:pPr>
        <w:tabs>
          <w:tab w:val="num" w:pos="6475"/>
        </w:tabs>
        <w:ind w:left="6475" w:hanging="360"/>
      </w:pPr>
      <w:rPr>
        <w:rFonts w:ascii="Courier New" w:hAnsi="Courier New" w:hint="default"/>
      </w:rPr>
    </w:lvl>
    <w:lvl w:ilvl="8" w:tplc="0C090005" w:tentative="1">
      <w:start w:val="1"/>
      <w:numFmt w:val="bullet"/>
      <w:lvlText w:val=""/>
      <w:lvlJc w:val="left"/>
      <w:pPr>
        <w:tabs>
          <w:tab w:val="num" w:pos="7195"/>
        </w:tabs>
        <w:ind w:left="7195" w:hanging="360"/>
      </w:pPr>
      <w:rPr>
        <w:rFonts w:ascii="Wingdings" w:hAnsi="Wingdings" w:hint="default"/>
      </w:rPr>
    </w:lvl>
  </w:abstractNum>
  <w:abstractNum w:abstractNumId="9"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5" w15:restartNumberingAfterBreak="0">
    <w:nsid w:val="5C380916"/>
    <w:multiLevelType w:val="hybridMultilevel"/>
    <w:tmpl w:val="416A0F8E"/>
    <w:lvl w:ilvl="0" w:tplc="2AA43F78">
      <w:start w:val="1"/>
      <w:numFmt w:val="decimal"/>
      <w:lvlText w:val="%1."/>
      <w:lvlJc w:val="left"/>
      <w:pPr>
        <w:tabs>
          <w:tab w:val="num" w:pos="2204"/>
        </w:tabs>
        <w:ind w:left="2204" w:hanging="360"/>
      </w:pPr>
      <w:rPr>
        <w:rFonts w:cs="Times New Roman"/>
        <w:b w:val="0"/>
        <w:i w:val="0"/>
        <w:sz w:val="22"/>
        <w:szCs w:val="22"/>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20"/>
  </w:num>
  <w:num w:numId="4">
    <w:abstractNumId w:val="14"/>
  </w:num>
  <w:num w:numId="5">
    <w:abstractNumId w:val="3"/>
  </w:num>
  <w:num w:numId="6">
    <w:abstractNumId w:val="12"/>
  </w:num>
  <w:num w:numId="7">
    <w:abstractNumId w:val="1"/>
  </w:num>
  <w:num w:numId="8">
    <w:abstractNumId w:val="10"/>
  </w:num>
  <w:num w:numId="9">
    <w:abstractNumId w:val="2"/>
  </w:num>
  <w:num w:numId="10">
    <w:abstractNumId w:val="7"/>
  </w:num>
  <w:num w:numId="11">
    <w:abstractNumId w:val="9"/>
  </w:num>
  <w:num w:numId="12">
    <w:abstractNumId w:val="16"/>
  </w:num>
  <w:num w:numId="13">
    <w:abstractNumId w:val="19"/>
  </w:num>
  <w:num w:numId="14">
    <w:abstractNumId w:val="5"/>
  </w:num>
  <w:num w:numId="15">
    <w:abstractNumId w:val="4"/>
  </w:num>
  <w:num w:numId="16">
    <w:abstractNumId w:val="13"/>
  </w:num>
  <w:num w:numId="17">
    <w:abstractNumId w:val="17"/>
  </w:num>
  <w:num w:numId="18">
    <w:abstractNumId w:val="18"/>
  </w:num>
  <w:num w:numId="19">
    <w:abstractNumId w:val="11"/>
  </w:num>
  <w:num w:numId="20">
    <w:abstractNumId w:val="22"/>
  </w:num>
  <w:num w:numId="21">
    <w:abstractNumId w:val="21"/>
  </w:num>
  <w:num w:numId="22">
    <w:abstractNumId w:val="15"/>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2D"/>
    <w:rsid w:val="000064C3"/>
    <w:rsid w:val="00021188"/>
    <w:rsid w:val="00026202"/>
    <w:rsid w:val="00041A0F"/>
    <w:rsid w:val="000430DD"/>
    <w:rsid w:val="00070A40"/>
    <w:rsid w:val="0009634A"/>
    <w:rsid w:val="000A1D7D"/>
    <w:rsid w:val="000A2BAC"/>
    <w:rsid w:val="000A6E5D"/>
    <w:rsid w:val="000C15F5"/>
    <w:rsid w:val="000C2437"/>
    <w:rsid w:val="000C4A15"/>
    <w:rsid w:val="000C7639"/>
    <w:rsid w:val="000D05D6"/>
    <w:rsid w:val="000E3F6A"/>
    <w:rsid w:val="000E6618"/>
    <w:rsid w:val="001227DD"/>
    <w:rsid w:val="00124FE2"/>
    <w:rsid w:val="00126CC9"/>
    <w:rsid w:val="00140936"/>
    <w:rsid w:val="0014649D"/>
    <w:rsid w:val="0015685D"/>
    <w:rsid w:val="00156C19"/>
    <w:rsid w:val="0017782F"/>
    <w:rsid w:val="00182E54"/>
    <w:rsid w:val="001B5837"/>
    <w:rsid w:val="001C053A"/>
    <w:rsid w:val="001C350C"/>
    <w:rsid w:val="001D5A2D"/>
    <w:rsid w:val="001E5583"/>
    <w:rsid w:val="001E6C9A"/>
    <w:rsid w:val="0021344B"/>
    <w:rsid w:val="00216296"/>
    <w:rsid w:val="00222501"/>
    <w:rsid w:val="00240160"/>
    <w:rsid w:val="0024220C"/>
    <w:rsid w:val="00242B09"/>
    <w:rsid w:val="00260F2B"/>
    <w:rsid w:val="00273B58"/>
    <w:rsid w:val="00281ECE"/>
    <w:rsid w:val="002A6FC7"/>
    <w:rsid w:val="002C29EC"/>
    <w:rsid w:val="002E58D6"/>
    <w:rsid w:val="002E5AA0"/>
    <w:rsid w:val="002F7590"/>
    <w:rsid w:val="003024B9"/>
    <w:rsid w:val="003201DC"/>
    <w:rsid w:val="00330878"/>
    <w:rsid w:val="0033157E"/>
    <w:rsid w:val="0033391A"/>
    <w:rsid w:val="00340EF2"/>
    <w:rsid w:val="00355608"/>
    <w:rsid w:val="003737C1"/>
    <w:rsid w:val="00391750"/>
    <w:rsid w:val="003927E5"/>
    <w:rsid w:val="003A4AA8"/>
    <w:rsid w:val="003B4268"/>
    <w:rsid w:val="003B5871"/>
    <w:rsid w:val="003C5050"/>
    <w:rsid w:val="003C71CD"/>
    <w:rsid w:val="003D2408"/>
    <w:rsid w:val="003E2D89"/>
    <w:rsid w:val="00412A34"/>
    <w:rsid w:val="004149B9"/>
    <w:rsid w:val="00426D0F"/>
    <w:rsid w:val="00444DCF"/>
    <w:rsid w:val="00464036"/>
    <w:rsid w:val="004740B9"/>
    <w:rsid w:val="00476361"/>
    <w:rsid w:val="004A664B"/>
    <w:rsid w:val="004C65A5"/>
    <w:rsid w:val="004D7050"/>
    <w:rsid w:val="004E3AE1"/>
    <w:rsid w:val="004E3BC5"/>
    <w:rsid w:val="004F0DC1"/>
    <w:rsid w:val="00527730"/>
    <w:rsid w:val="005306FC"/>
    <w:rsid w:val="005425AB"/>
    <w:rsid w:val="005577AB"/>
    <w:rsid w:val="00560ED3"/>
    <w:rsid w:val="00564120"/>
    <w:rsid w:val="0059118F"/>
    <w:rsid w:val="005D5BB9"/>
    <w:rsid w:val="005E7616"/>
    <w:rsid w:val="00601CC1"/>
    <w:rsid w:val="00623AD5"/>
    <w:rsid w:val="0064268C"/>
    <w:rsid w:val="00656393"/>
    <w:rsid w:val="0066421E"/>
    <w:rsid w:val="00667828"/>
    <w:rsid w:val="0067667D"/>
    <w:rsid w:val="00681813"/>
    <w:rsid w:val="006E25A6"/>
    <w:rsid w:val="006F5073"/>
    <w:rsid w:val="00742804"/>
    <w:rsid w:val="00745F4C"/>
    <w:rsid w:val="00750FB7"/>
    <w:rsid w:val="007653EB"/>
    <w:rsid w:val="00770F25"/>
    <w:rsid w:val="00782539"/>
    <w:rsid w:val="007946A3"/>
    <w:rsid w:val="0079498D"/>
    <w:rsid w:val="007B6771"/>
    <w:rsid w:val="007C5B4B"/>
    <w:rsid w:val="007C6505"/>
    <w:rsid w:val="007D5192"/>
    <w:rsid w:val="007F46E4"/>
    <w:rsid w:val="00832489"/>
    <w:rsid w:val="00834946"/>
    <w:rsid w:val="00862C15"/>
    <w:rsid w:val="00867427"/>
    <w:rsid w:val="00870321"/>
    <w:rsid w:val="008A3F6F"/>
    <w:rsid w:val="008A4523"/>
    <w:rsid w:val="008E442D"/>
    <w:rsid w:val="0090137E"/>
    <w:rsid w:val="0090282F"/>
    <w:rsid w:val="00910375"/>
    <w:rsid w:val="00911F6B"/>
    <w:rsid w:val="009175A7"/>
    <w:rsid w:val="009342A1"/>
    <w:rsid w:val="00934403"/>
    <w:rsid w:val="0094685D"/>
    <w:rsid w:val="009551A2"/>
    <w:rsid w:val="009566B7"/>
    <w:rsid w:val="009E4DC1"/>
    <w:rsid w:val="009F2656"/>
    <w:rsid w:val="009F4298"/>
    <w:rsid w:val="009F4C9C"/>
    <w:rsid w:val="00A159BA"/>
    <w:rsid w:val="00A17ED0"/>
    <w:rsid w:val="00A41443"/>
    <w:rsid w:val="00A4217C"/>
    <w:rsid w:val="00A45816"/>
    <w:rsid w:val="00A67675"/>
    <w:rsid w:val="00A70444"/>
    <w:rsid w:val="00AB5421"/>
    <w:rsid w:val="00AB6F21"/>
    <w:rsid w:val="00AC3626"/>
    <w:rsid w:val="00AD6552"/>
    <w:rsid w:val="00AF610D"/>
    <w:rsid w:val="00B0525E"/>
    <w:rsid w:val="00B377F3"/>
    <w:rsid w:val="00B97FB4"/>
    <w:rsid w:val="00BA7B4D"/>
    <w:rsid w:val="00BB1AFC"/>
    <w:rsid w:val="00BB3219"/>
    <w:rsid w:val="00BC1B73"/>
    <w:rsid w:val="00BD5C1A"/>
    <w:rsid w:val="00BE346E"/>
    <w:rsid w:val="00BF35DF"/>
    <w:rsid w:val="00BF46CA"/>
    <w:rsid w:val="00C0535B"/>
    <w:rsid w:val="00C16E01"/>
    <w:rsid w:val="00C17E3B"/>
    <w:rsid w:val="00C25880"/>
    <w:rsid w:val="00C30A86"/>
    <w:rsid w:val="00C31326"/>
    <w:rsid w:val="00C34E32"/>
    <w:rsid w:val="00C44A05"/>
    <w:rsid w:val="00C47A36"/>
    <w:rsid w:val="00C51F18"/>
    <w:rsid w:val="00C96A03"/>
    <w:rsid w:val="00CB44E7"/>
    <w:rsid w:val="00CC0A18"/>
    <w:rsid w:val="00CC7486"/>
    <w:rsid w:val="00D740A8"/>
    <w:rsid w:val="00D82051"/>
    <w:rsid w:val="00D84B5E"/>
    <w:rsid w:val="00D96412"/>
    <w:rsid w:val="00D9682E"/>
    <w:rsid w:val="00DA6C5D"/>
    <w:rsid w:val="00DB6FE7"/>
    <w:rsid w:val="00DC03C1"/>
    <w:rsid w:val="00DD1780"/>
    <w:rsid w:val="00DD6BA7"/>
    <w:rsid w:val="00DE4614"/>
    <w:rsid w:val="00DE61EC"/>
    <w:rsid w:val="00DE73D5"/>
    <w:rsid w:val="00DF08D6"/>
    <w:rsid w:val="00DF2E2C"/>
    <w:rsid w:val="00DF69A7"/>
    <w:rsid w:val="00E129B6"/>
    <w:rsid w:val="00E462D5"/>
    <w:rsid w:val="00E464DD"/>
    <w:rsid w:val="00E539DE"/>
    <w:rsid w:val="00E814F1"/>
    <w:rsid w:val="00E84E0F"/>
    <w:rsid w:val="00EB074A"/>
    <w:rsid w:val="00EB2A04"/>
    <w:rsid w:val="00EC026F"/>
    <w:rsid w:val="00EC0396"/>
    <w:rsid w:val="00EC3D68"/>
    <w:rsid w:val="00ED29FB"/>
    <w:rsid w:val="00EE23E9"/>
    <w:rsid w:val="00EE25B4"/>
    <w:rsid w:val="00F023B9"/>
    <w:rsid w:val="00F04337"/>
    <w:rsid w:val="00F333F5"/>
    <w:rsid w:val="00F42517"/>
    <w:rsid w:val="00F515D3"/>
    <w:rsid w:val="00F55CFA"/>
    <w:rsid w:val="00F561A5"/>
    <w:rsid w:val="00F679C1"/>
    <w:rsid w:val="00F822D6"/>
    <w:rsid w:val="00F84EFB"/>
    <w:rsid w:val="00F93C82"/>
    <w:rsid w:val="00FA33B7"/>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styleId="ListParagraph">
    <w:name w:val="List Paragraph"/>
    <w:basedOn w:val="Normal"/>
    <w:qFormat/>
    <w:rsid w:val="00D9682E"/>
    <w:pPr>
      <w:ind w:left="720"/>
    </w:pPr>
  </w:style>
  <w:style w:type="paragraph" w:customStyle="1" w:styleId="Default">
    <w:name w:val="Default"/>
    <w:rsid w:val="00D9682E"/>
    <w:pPr>
      <w:autoSpaceDE w:val="0"/>
      <w:autoSpaceDN w:val="0"/>
      <w:adjustRightInd w:val="0"/>
    </w:pPr>
    <w:rPr>
      <w:rFonts w:eastAsia="SimSun"/>
      <w:color w:val="000000"/>
      <w:sz w:val="24"/>
      <w:szCs w:val="24"/>
      <w:lang w:eastAsia="zh-CN"/>
    </w:rPr>
  </w:style>
  <w:style w:type="character" w:customStyle="1" w:styleId="HeaderChar">
    <w:name w:val="Header Char"/>
    <w:basedOn w:val="DefaultParagraphFont"/>
    <w:link w:val="Header"/>
    <w:uiPriority w:val="99"/>
    <w:rsid w:val="00DE46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olicy%20Submission%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Proforma.dot</Template>
  <TotalTime>0</TotalTime>
  <Pages>1</Pages>
  <Words>119</Words>
  <Characters>649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CharactersWithSpaces>
  <SharedDoc>false</SharedDoc>
  <HyperlinkBase>https://www.cabinet.qld.gov.au/documents/2012/Jun/Appt to the Board of the BCITF/</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2008-02-04T00:41:00Z</cp:lastPrinted>
  <dcterms:created xsi:type="dcterms:W3CDTF">2017-10-24T23:19:00Z</dcterms:created>
  <dcterms:modified xsi:type="dcterms:W3CDTF">2018-03-06T01:13:00Z</dcterms:modified>
  <cp:category>Boards,Industry,Significant_Appointments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